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52DA" w14:textId="622A4303" w:rsidR="00044608" w:rsidRPr="00E77510" w:rsidRDefault="00044608" w:rsidP="00044608">
      <w:pPr>
        <w:spacing w:line="276" w:lineRule="auto"/>
        <w:ind w:left="5040" w:firstLine="720"/>
        <w:jc w:val="center"/>
        <w:rPr>
          <w:b/>
          <w:caps/>
          <w:sz w:val="18"/>
          <w:szCs w:val="18"/>
        </w:rPr>
      </w:pPr>
      <w:r w:rsidRPr="00E77510">
        <w:rPr>
          <w:color w:val="000000"/>
          <w:sz w:val="18"/>
          <w:szCs w:val="18"/>
          <w:u w:color="000000"/>
        </w:rPr>
        <w:t>Pniewy, dnia 28 czerwca 2023 r.</w:t>
      </w:r>
    </w:p>
    <w:p w14:paraId="05F44E4A" w14:textId="77777777" w:rsidR="00044608" w:rsidRPr="00E77510" w:rsidRDefault="00044608" w:rsidP="00044608">
      <w:pPr>
        <w:spacing w:line="276" w:lineRule="auto"/>
        <w:jc w:val="center"/>
        <w:rPr>
          <w:b/>
          <w:caps/>
          <w:sz w:val="22"/>
          <w:szCs w:val="22"/>
        </w:rPr>
      </w:pPr>
      <w:r>
        <w:rPr>
          <w:b/>
          <w:caps/>
        </w:rPr>
        <w:t xml:space="preserve">Obwieszczenie </w:t>
      </w:r>
      <w:r>
        <w:rPr>
          <w:b/>
          <w:caps/>
        </w:rPr>
        <w:br/>
      </w:r>
      <w:r w:rsidRPr="00E77510">
        <w:rPr>
          <w:b/>
          <w:caps/>
          <w:sz w:val="22"/>
          <w:szCs w:val="22"/>
        </w:rPr>
        <w:t>Burmistrza Gminy Pniewy</w:t>
      </w:r>
    </w:p>
    <w:p w14:paraId="086C1F3D" w14:textId="77777777" w:rsidR="00044608" w:rsidRPr="00E77510" w:rsidRDefault="00044608" w:rsidP="00044608">
      <w:pPr>
        <w:keepNext/>
        <w:spacing w:line="276" w:lineRule="auto"/>
        <w:jc w:val="center"/>
        <w:rPr>
          <w:sz w:val="22"/>
          <w:szCs w:val="22"/>
        </w:rPr>
      </w:pPr>
      <w:r w:rsidRPr="00E77510">
        <w:rPr>
          <w:b/>
          <w:sz w:val="22"/>
          <w:szCs w:val="22"/>
        </w:rPr>
        <w:t>o podjęciu przez Radę Miejską Pniewy uchwały</w:t>
      </w:r>
      <w:r w:rsidRPr="00E77510">
        <w:rPr>
          <w:b/>
          <w:sz w:val="22"/>
          <w:szCs w:val="22"/>
        </w:rPr>
        <w:br/>
        <w:t>w sprawie przystąpienia do sporządzenia Gminnego Programu Rewitalizacji dla Gminy Pniewy na lata 2023-2033</w:t>
      </w:r>
    </w:p>
    <w:p w14:paraId="36F71D09" w14:textId="77777777" w:rsidR="00044608" w:rsidRPr="00E86B8A" w:rsidRDefault="00044608" w:rsidP="00044608">
      <w:pPr>
        <w:keepLines/>
        <w:spacing w:before="120" w:line="276" w:lineRule="auto"/>
        <w:ind w:firstLine="227"/>
        <w:jc w:val="both"/>
        <w:rPr>
          <w:b/>
          <w:color w:val="000000"/>
          <w:sz w:val="22"/>
          <w:szCs w:val="22"/>
          <w:u w:color="000000"/>
        </w:rPr>
      </w:pPr>
      <w:r>
        <w:rPr>
          <w:b/>
        </w:rPr>
        <w:tab/>
      </w:r>
      <w:r w:rsidRPr="00E86B8A">
        <w:rPr>
          <w:color w:val="000000"/>
          <w:sz w:val="22"/>
          <w:szCs w:val="22"/>
          <w:u w:color="000000"/>
        </w:rPr>
        <w:t xml:space="preserve">Na podstawie art. 17 ust. 2 pkt 1 ustawy z dnia 9 października 2015 r. o rewitalizacji (Dz. U. z 2021 r. poz. 485 i z 2023 r. poz. 28) Burmistrz Gminy Pniewy informuje </w:t>
      </w:r>
      <w:r w:rsidRPr="00E86B8A">
        <w:rPr>
          <w:b/>
          <w:color w:val="000000"/>
          <w:sz w:val="22"/>
          <w:szCs w:val="22"/>
          <w:u w:color="000000"/>
        </w:rPr>
        <w:t xml:space="preserve">o przystąpieniu </w:t>
      </w:r>
      <w:r w:rsidRPr="00E86B8A">
        <w:rPr>
          <w:color w:val="000000"/>
          <w:sz w:val="22"/>
          <w:szCs w:val="22"/>
          <w:u w:color="000000"/>
        </w:rPr>
        <w:t xml:space="preserve">do </w:t>
      </w:r>
      <w:r w:rsidRPr="00E86B8A">
        <w:rPr>
          <w:b/>
          <w:color w:val="000000"/>
          <w:sz w:val="22"/>
          <w:szCs w:val="22"/>
          <w:u w:color="000000"/>
        </w:rPr>
        <w:t xml:space="preserve">sporządzenia Gminnego Programu Rewitalizacji dla Gminy Pniewy na lata 2023-2033, </w:t>
      </w:r>
      <w:r w:rsidRPr="00E86B8A">
        <w:rPr>
          <w:color w:val="000000"/>
          <w:sz w:val="22"/>
          <w:szCs w:val="22"/>
          <w:u w:color="000000"/>
        </w:rPr>
        <w:t>zgodnie z </w:t>
      </w:r>
      <w:r w:rsidRPr="00E86B8A">
        <w:rPr>
          <w:b/>
          <w:color w:val="000000"/>
          <w:sz w:val="22"/>
          <w:szCs w:val="22"/>
          <w:u w:color="000000"/>
        </w:rPr>
        <w:t>uchwałą nr LVII/440/23 Rady Miejskiej Pniewy w dniu 22 czerwca 2023 r. w sprawie przystąpienia do sporządzenia Gminnego Programu Rewitalizacji dla Gminy Pniewy na lata 2023-2033</w:t>
      </w:r>
    </w:p>
    <w:p w14:paraId="4121ACC0" w14:textId="77777777" w:rsidR="00044608" w:rsidRPr="00E86B8A" w:rsidRDefault="00044608" w:rsidP="00044608">
      <w:pPr>
        <w:keepLines/>
        <w:spacing w:before="120" w:after="120" w:line="276" w:lineRule="auto"/>
        <w:jc w:val="both"/>
        <w:rPr>
          <w:color w:val="000000"/>
          <w:sz w:val="22"/>
          <w:szCs w:val="22"/>
          <w:u w:color="000000"/>
        </w:rPr>
      </w:pPr>
      <w:r w:rsidRPr="00E86B8A">
        <w:rPr>
          <w:b/>
          <w:color w:val="000000"/>
          <w:sz w:val="22"/>
          <w:szCs w:val="22"/>
          <w:u w:color="000000"/>
        </w:rPr>
        <w:t xml:space="preserve">Gminny Program Rewitalizacji dla Gminy Pniewy a lata 2023-2033 </w:t>
      </w:r>
      <w:r w:rsidRPr="00E86B8A">
        <w:rPr>
          <w:color w:val="000000"/>
          <w:sz w:val="22"/>
          <w:szCs w:val="22"/>
          <w:u w:color="000000"/>
        </w:rPr>
        <w:t>będzie obejmował obszar rewitalizacji wyznaczony uchwałą nr LIII/420/23 Rady Miejskiej Pniewy z dnia 27 kwietnia 2023 r. w sprawie wyznaczenia obszaru zdegradowanego i obszaru rewitalizacji na terenie gminy Pniewy.</w:t>
      </w:r>
    </w:p>
    <w:p w14:paraId="43ED0A5B" w14:textId="77777777" w:rsidR="00044608" w:rsidRPr="00E86B8A" w:rsidRDefault="00044608" w:rsidP="00044608">
      <w:pPr>
        <w:keepLines/>
        <w:spacing w:before="120" w:after="120" w:line="276" w:lineRule="auto"/>
        <w:jc w:val="both"/>
        <w:rPr>
          <w:color w:val="000000"/>
          <w:sz w:val="22"/>
          <w:szCs w:val="22"/>
          <w:u w:color="000000"/>
        </w:rPr>
      </w:pPr>
      <w:r w:rsidRPr="00E86B8A">
        <w:rPr>
          <w:color w:val="000000"/>
          <w:sz w:val="22"/>
          <w:szCs w:val="22"/>
          <w:u w:color="000000"/>
        </w:rPr>
        <w:t xml:space="preserve">Dokument będzie stanowił podstawę do podjęcia kompleksowych działań rewitalizacyjnych na zdegradowanym obszarze gminy wymagającym szczególnego wsparcia. Ponadto umożliwi efektywne pozyskiwanie dofinansowania projektów ze środków Unii Europejskiej w perspektywie finansowej na lata 2021-2027. Zaplanowane do realizacji projekty w ramach ww. dokumentu przyczynią się do pobudzenia aktywności społecznej i przedsiębiorczości mieszkańców, przywrócenia estetyki i ładu przestrzennego, ochrony środowiska naturalnego, zachowania dziedzictwa kulturowego, a tym samym poprawy jakości życia mieszkańców.  </w:t>
      </w:r>
    </w:p>
    <w:p w14:paraId="77B31F45" w14:textId="77777777" w:rsidR="00044608" w:rsidRPr="00E86B8A" w:rsidRDefault="00044608" w:rsidP="00044608">
      <w:pPr>
        <w:keepLines/>
        <w:spacing w:before="120" w:after="120" w:line="276" w:lineRule="auto"/>
        <w:jc w:val="both"/>
        <w:rPr>
          <w:color w:val="000000"/>
          <w:sz w:val="22"/>
          <w:szCs w:val="22"/>
          <w:u w:color="000000"/>
        </w:rPr>
      </w:pPr>
      <w:r w:rsidRPr="00E86B8A">
        <w:rPr>
          <w:color w:val="000000"/>
          <w:sz w:val="22"/>
          <w:szCs w:val="22"/>
          <w:u w:color="000000"/>
        </w:rPr>
        <w:t>Skuteczność procesu rewitalizacji warunkowana jest między innymi przez partycypację społeczną. Dokument opracowywany będzie przy szerokim udziale i zaangażowaniu mieszkańców, środowisk społecznych, przedsiębiorców oraz pozostałych interesariuszy rewitalizacji. Zapewnione zostanie włączenie interesariuszy zarówno w proces przygotowania, jak i prowadzenia oraz oceny rewitalizacji.</w:t>
      </w:r>
    </w:p>
    <w:p w14:paraId="2DC38E95" w14:textId="1F9449A5" w:rsidR="00044608" w:rsidRPr="00E86B8A" w:rsidRDefault="00044608" w:rsidP="00E86B8A">
      <w:pPr>
        <w:keepLines/>
        <w:spacing w:line="276" w:lineRule="auto"/>
        <w:jc w:val="both"/>
        <w:rPr>
          <w:b/>
          <w:color w:val="000000"/>
          <w:sz w:val="22"/>
          <w:szCs w:val="22"/>
          <w:u w:color="000000"/>
        </w:rPr>
      </w:pPr>
      <w:r w:rsidRPr="00E86B8A">
        <w:rPr>
          <w:b/>
          <w:color w:val="000000"/>
          <w:sz w:val="22"/>
          <w:szCs w:val="22"/>
          <w:u w:color="000000"/>
        </w:rPr>
        <w:t>W związku</w:t>
      </w:r>
      <w:r w:rsidR="00E86B8A" w:rsidRPr="00E86B8A">
        <w:rPr>
          <w:b/>
          <w:color w:val="000000"/>
          <w:sz w:val="22"/>
          <w:szCs w:val="22"/>
          <w:u w:color="000000"/>
        </w:rPr>
        <w:t xml:space="preserve"> </w:t>
      </w:r>
      <w:r w:rsidRPr="00E86B8A">
        <w:rPr>
          <w:b/>
          <w:color w:val="000000"/>
          <w:sz w:val="22"/>
          <w:szCs w:val="22"/>
          <w:u w:color="000000"/>
        </w:rPr>
        <w:t>z powyższym ogłasza się nabór planowanych przedsięwzięć rewitalizacyjnych do Gminnego Programu Rewitalizacji dla Gminy Pniewy na lata 2023-2033.</w:t>
      </w:r>
    </w:p>
    <w:p w14:paraId="4241AEFD" w14:textId="77777777" w:rsidR="00044608" w:rsidRPr="00E86B8A" w:rsidRDefault="00044608" w:rsidP="00044608">
      <w:pPr>
        <w:keepLines/>
        <w:spacing w:before="120" w:after="120" w:line="276" w:lineRule="auto"/>
        <w:jc w:val="both"/>
        <w:rPr>
          <w:color w:val="000000"/>
          <w:sz w:val="22"/>
          <w:szCs w:val="22"/>
          <w:u w:color="000000"/>
        </w:rPr>
      </w:pPr>
      <w:r w:rsidRPr="00E86B8A">
        <w:rPr>
          <w:color w:val="000000"/>
          <w:sz w:val="22"/>
          <w:szCs w:val="22"/>
          <w:u w:color="000000"/>
        </w:rPr>
        <w:t xml:space="preserve">Nabór prowadzony będzie do dnia 28 lipca br. Szczegółowe informacje o naborze są dostępne na stronie </w:t>
      </w:r>
      <w:hyperlink r:id="rId4" w:history="1">
        <w:r w:rsidRPr="00E86B8A">
          <w:rPr>
            <w:rStyle w:val="Hipercze"/>
            <w:sz w:val="22"/>
            <w:szCs w:val="22"/>
          </w:rPr>
          <w:t>https://www.pniewy.wlkp.pl/</w:t>
        </w:r>
      </w:hyperlink>
      <w:r w:rsidRPr="00E86B8A">
        <w:rPr>
          <w:color w:val="000000"/>
          <w:sz w:val="22"/>
          <w:szCs w:val="22"/>
          <w:u w:color="000000"/>
        </w:rPr>
        <w:t> </w:t>
      </w:r>
    </w:p>
    <w:p w14:paraId="1FD67027" w14:textId="77777777" w:rsidR="00E86B8A" w:rsidRDefault="00E86B8A" w:rsidP="00E86B8A">
      <w:pPr>
        <w:keepLines/>
        <w:spacing w:before="120" w:after="120" w:line="276" w:lineRule="auto"/>
        <w:ind w:left="4248" w:firstLine="708"/>
        <w:rPr>
          <w:b/>
          <w:color w:val="000000"/>
          <w:u w:color="000000"/>
        </w:rPr>
      </w:pPr>
    </w:p>
    <w:p w14:paraId="6CE2F6F9" w14:textId="7023934A" w:rsidR="00044608" w:rsidRDefault="00044608" w:rsidP="00E86B8A">
      <w:pPr>
        <w:keepLines/>
        <w:spacing w:before="120" w:after="120" w:line="276" w:lineRule="auto"/>
        <w:ind w:left="4248" w:firstLine="708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Burmistrz Gminy Pniewy</w:t>
      </w:r>
      <w:r>
        <w:rPr>
          <w:b/>
          <w:color w:val="000000"/>
          <w:u w:color="000000"/>
        </w:rPr>
        <w:tab/>
        <w:t>Jarosław Przewoźny</w:t>
      </w:r>
    </w:p>
    <w:p w14:paraId="142F2823" w14:textId="77777777" w:rsidR="00E86B8A" w:rsidRDefault="00E86B8A" w:rsidP="00E86B8A">
      <w:pPr>
        <w:keepLines/>
        <w:spacing w:before="120" w:after="120" w:line="276" w:lineRule="auto"/>
        <w:ind w:left="4248" w:firstLine="708"/>
        <w:rPr>
          <w:b/>
          <w:color w:val="000000"/>
          <w:u w:color="000000"/>
        </w:rPr>
      </w:pPr>
    </w:p>
    <w:p w14:paraId="5A29B135" w14:textId="77777777" w:rsidR="00044608" w:rsidRPr="00E77510" w:rsidRDefault="00044608" w:rsidP="00044608">
      <w:pPr>
        <w:keepLines/>
        <w:spacing w:before="120" w:after="120" w:line="276" w:lineRule="auto"/>
        <w:rPr>
          <w:i/>
          <w:color w:val="000000"/>
          <w:sz w:val="16"/>
          <w:szCs w:val="16"/>
          <w:u w:color="000000"/>
        </w:rPr>
      </w:pPr>
      <w:r w:rsidRPr="00E77510">
        <w:rPr>
          <w:i/>
          <w:color w:val="000000"/>
          <w:sz w:val="16"/>
          <w:szCs w:val="16"/>
          <w:u w:color="000000"/>
        </w:rPr>
        <w:lastRenderedPageBreak/>
        <w:t>Klauzula informacyjna dotycząca przetwarzania danych osobowych:</w:t>
      </w:r>
    </w:p>
    <w:p w14:paraId="0C8016BF" w14:textId="77777777" w:rsidR="00044608" w:rsidRPr="00E77510" w:rsidRDefault="00044608" w:rsidP="00044608">
      <w:pPr>
        <w:keepLines/>
        <w:spacing w:before="120" w:after="120" w:line="276" w:lineRule="auto"/>
        <w:rPr>
          <w:color w:val="000000"/>
          <w:sz w:val="16"/>
          <w:szCs w:val="16"/>
          <w:u w:color="000000"/>
        </w:rPr>
      </w:pPr>
      <w:r w:rsidRPr="00E77510">
        <w:rPr>
          <w:b/>
          <w:i/>
          <w:color w:val="000000"/>
          <w:sz w:val="16"/>
          <w:szCs w:val="16"/>
          <w:u w:color="000000"/>
        </w:rPr>
        <w:t>Szanowni Państwo zgodnie z art. 13 i art. 14 ogólnego rozporządzenia o ochronie danych osobowych z dnia 27 kwietnia 2016r.  (RODO) (Dz. Urz. UE L 119 z 04.05.2016) informuję</w:t>
      </w:r>
      <w:r w:rsidRPr="00E77510">
        <w:rPr>
          <w:i/>
          <w:color w:val="000000"/>
          <w:sz w:val="16"/>
          <w:szCs w:val="16"/>
          <w:u w:color="000000"/>
        </w:rPr>
        <w:t xml:space="preserve">: </w:t>
      </w:r>
    </w:p>
    <w:p w14:paraId="28F564B8" w14:textId="77777777" w:rsidR="00044608" w:rsidRPr="00E77510" w:rsidRDefault="00044608" w:rsidP="00044608">
      <w:pPr>
        <w:keepLines/>
        <w:spacing w:before="120" w:after="120" w:line="276" w:lineRule="auto"/>
        <w:ind w:firstLine="340"/>
        <w:rPr>
          <w:color w:val="000000"/>
          <w:sz w:val="16"/>
          <w:szCs w:val="16"/>
          <w:u w:color="000000"/>
        </w:rPr>
      </w:pPr>
      <w:r w:rsidRPr="00E77510">
        <w:rPr>
          <w:sz w:val="16"/>
          <w:szCs w:val="16"/>
        </w:rPr>
        <w:t>1. </w:t>
      </w:r>
      <w:r w:rsidRPr="00E77510">
        <w:rPr>
          <w:i/>
          <w:color w:val="000000"/>
          <w:sz w:val="16"/>
          <w:szCs w:val="16"/>
          <w:u w:color="000000"/>
        </w:rPr>
        <w:t xml:space="preserve">Administratorem Państwa danych osobowych przetwarzanych w Urzędzie Miejskim w Pniewach jest Burmistrz Gminy Pniewy, ul. Dworcowa </w:t>
      </w:r>
      <w:r w:rsidRPr="00E77510">
        <w:rPr>
          <w:color w:val="000000"/>
          <w:sz w:val="16"/>
          <w:szCs w:val="16"/>
          <w:u w:color="000000"/>
        </w:rPr>
        <w:t>37, 62-045 Pniewy.</w:t>
      </w:r>
    </w:p>
    <w:p w14:paraId="6925BDAF" w14:textId="77777777" w:rsidR="00044608" w:rsidRPr="00E77510" w:rsidRDefault="00044608" w:rsidP="00044608">
      <w:pPr>
        <w:keepLines/>
        <w:spacing w:before="120" w:after="120" w:line="276" w:lineRule="auto"/>
        <w:ind w:firstLine="340"/>
        <w:rPr>
          <w:color w:val="000000"/>
          <w:sz w:val="16"/>
          <w:szCs w:val="16"/>
          <w:u w:color="000000"/>
        </w:rPr>
      </w:pPr>
      <w:r w:rsidRPr="00E77510">
        <w:rPr>
          <w:sz w:val="16"/>
          <w:szCs w:val="16"/>
        </w:rPr>
        <w:t>2. </w:t>
      </w:r>
      <w:r w:rsidRPr="00E77510">
        <w:rPr>
          <w:i/>
          <w:color w:val="000000"/>
          <w:sz w:val="16"/>
          <w:szCs w:val="16"/>
          <w:u w:color="000000"/>
        </w:rPr>
        <w:t>Jeśli mają Państwa  pytania dotyczące sposobu i zakresu przetwarzania danych osobowych możecie Państwo skontaktować się z Inspektorem Ochrony Danych: Robert Józefowicz, kontakt listowny na adres Administratora lub email: iod@itmediagroup.pl</w:t>
      </w:r>
    </w:p>
    <w:p w14:paraId="67EAD06B" w14:textId="77777777" w:rsidR="00044608" w:rsidRPr="00E77510" w:rsidRDefault="00044608" w:rsidP="00044608">
      <w:pPr>
        <w:keepLines/>
        <w:spacing w:before="120" w:after="120" w:line="276" w:lineRule="auto"/>
        <w:ind w:firstLine="340"/>
        <w:rPr>
          <w:color w:val="000000"/>
          <w:sz w:val="16"/>
          <w:szCs w:val="16"/>
          <w:u w:color="000000"/>
        </w:rPr>
      </w:pPr>
      <w:r w:rsidRPr="00E77510">
        <w:rPr>
          <w:sz w:val="16"/>
          <w:szCs w:val="16"/>
        </w:rPr>
        <w:t>3. </w:t>
      </w:r>
      <w:r w:rsidRPr="00E77510">
        <w:rPr>
          <w:i/>
          <w:color w:val="000000"/>
          <w:sz w:val="16"/>
          <w:szCs w:val="16"/>
          <w:u w:color="000000"/>
        </w:rPr>
        <w:t>Administrator danych osobowych przetwarza Pani/Pana dane osobowe na podstawie obowiązujących przepisów prawa, zawartych umów oraz na podstawie udzielonej zgody.</w:t>
      </w:r>
    </w:p>
    <w:p w14:paraId="364A7DA7" w14:textId="77777777" w:rsidR="00044608" w:rsidRPr="00E77510" w:rsidRDefault="00044608" w:rsidP="00044608">
      <w:pPr>
        <w:keepLines/>
        <w:spacing w:before="120" w:after="120" w:line="276" w:lineRule="auto"/>
        <w:ind w:firstLine="340"/>
        <w:rPr>
          <w:color w:val="000000"/>
          <w:sz w:val="16"/>
          <w:szCs w:val="16"/>
          <w:u w:color="000000"/>
        </w:rPr>
      </w:pPr>
      <w:r w:rsidRPr="00E77510">
        <w:rPr>
          <w:sz w:val="16"/>
          <w:szCs w:val="16"/>
        </w:rPr>
        <w:t>4. </w:t>
      </w:r>
      <w:r w:rsidRPr="00E77510">
        <w:rPr>
          <w:i/>
          <w:color w:val="000000"/>
          <w:sz w:val="16"/>
          <w:szCs w:val="16"/>
          <w:u w:color="000000"/>
        </w:rPr>
        <w:t>Państwa dane osobowe przetwarzane są w celu: wypełnienia obowiązków prawnych; realizacji zawartych umów; w pozostałych przypadkach dane osobowe przetwarzane są wyłącznie na podstawie udzielonej zgody w zakresie i celu określonym w treści zgody.</w:t>
      </w:r>
    </w:p>
    <w:p w14:paraId="62C32EE8" w14:textId="77777777" w:rsidR="00044608" w:rsidRPr="00E77510" w:rsidRDefault="00044608" w:rsidP="00044608">
      <w:pPr>
        <w:keepLines/>
        <w:spacing w:before="120" w:after="120" w:line="276" w:lineRule="auto"/>
        <w:ind w:firstLine="340"/>
        <w:rPr>
          <w:color w:val="000000"/>
          <w:sz w:val="16"/>
          <w:szCs w:val="16"/>
          <w:u w:color="000000"/>
        </w:rPr>
      </w:pPr>
      <w:r w:rsidRPr="00E77510">
        <w:rPr>
          <w:sz w:val="16"/>
          <w:szCs w:val="16"/>
        </w:rPr>
        <w:t>5. </w:t>
      </w:r>
      <w:r w:rsidRPr="00E77510">
        <w:rPr>
          <w:i/>
          <w:color w:val="000000"/>
          <w:sz w:val="16"/>
          <w:szCs w:val="16"/>
          <w:u w:color="000000"/>
        </w:rPr>
        <w:t>W związku z przetwarzaniem danych osobowych w celach o których mowa w pkt. 4 odbiorcami Państwa danych osobowych mogą być: organy władzy publicznej oraz podmioty wykonujące zadania publiczne lub działające na zlecenie organów władzy publicznej, w zakresie i w celach, które wynikają z przepisów obowiązującego prawa; inne podmioty, które na podstawie podpisanych stosownych umów przetwarzają dane osobowe na zlecenie Administratora.</w:t>
      </w:r>
    </w:p>
    <w:p w14:paraId="74EB5FCE" w14:textId="77777777" w:rsidR="00044608" w:rsidRPr="00E77510" w:rsidRDefault="00044608" w:rsidP="00044608">
      <w:pPr>
        <w:keepLines/>
        <w:spacing w:before="120" w:after="120" w:line="276" w:lineRule="auto"/>
        <w:ind w:firstLine="340"/>
        <w:rPr>
          <w:color w:val="000000"/>
          <w:sz w:val="16"/>
          <w:szCs w:val="16"/>
          <w:u w:color="000000"/>
        </w:rPr>
      </w:pPr>
      <w:r w:rsidRPr="00E77510">
        <w:rPr>
          <w:sz w:val="16"/>
          <w:szCs w:val="16"/>
        </w:rPr>
        <w:t>6. </w:t>
      </w:r>
      <w:r w:rsidRPr="00E77510">
        <w:rPr>
          <w:i/>
          <w:color w:val="000000"/>
          <w:sz w:val="16"/>
          <w:szCs w:val="16"/>
          <w:u w:color="000000"/>
        </w:rPr>
        <w:t>Państwa dane osobowe będą przechowywane przez okres niezbędny do realizacji celów określonych w pkt. 4, a po tym czasie przez okres oraz w zakresie wymaganym przez przepisy obowiązującego prawa.</w:t>
      </w:r>
    </w:p>
    <w:p w14:paraId="04C766C3" w14:textId="77777777" w:rsidR="00044608" w:rsidRPr="00E77510" w:rsidRDefault="00044608" w:rsidP="00044608">
      <w:pPr>
        <w:keepLines/>
        <w:spacing w:before="120" w:after="120" w:line="276" w:lineRule="auto"/>
        <w:ind w:firstLine="340"/>
        <w:rPr>
          <w:color w:val="000000"/>
          <w:sz w:val="16"/>
          <w:szCs w:val="16"/>
          <w:u w:color="000000"/>
        </w:rPr>
      </w:pPr>
      <w:r w:rsidRPr="00E77510">
        <w:rPr>
          <w:sz w:val="16"/>
          <w:szCs w:val="16"/>
        </w:rPr>
        <w:t>7. </w:t>
      </w:r>
      <w:r w:rsidRPr="00E77510">
        <w:rPr>
          <w:i/>
          <w:color w:val="000000"/>
          <w:sz w:val="16"/>
          <w:szCs w:val="16"/>
          <w:u w:color="000000"/>
        </w:rPr>
        <w:t>W związku z przetwarzaniem danych osobowych przysługują Państwu następujące uprawnienia: prawo dostępu, w tym prawo do uzyskania kopii; prawo do żądania sprostowania; prawo do żądania usunięcia danych osobowych; prawo do żądania ograniczenia przetwarzania danych osobowych; prawo do przenoszenia danych; prawo sprzeciwu wobec przetwarzania danych.</w:t>
      </w:r>
    </w:p>
    <w:p w14:paraId="70BE034E" w14:textId="77777777" w:rsidR="00044608" w:rsidRPr="00E77510" w:rsidRDefault="00044608" w:rsidP="00044608">
      <w:pPr>
        <w:keepLines/>
        <w:spacing w:before="120" w:after="120" w:line="276" w:lineRule="auto"/>
        <w:ind w:firstLine="340"/>
        <w:rPr>
          <w:color w:val="000000"/>
          <w:sz w:val="16"/>
          <w:szCs w:val="16"/>
          <w:u w:color="000000"/>
        </w:rPr>
      </w:pPr>
      <w:r w:rsidRPr="00E77510">
        <w:rPr>
          <w:sz w:val="16"/>
          <w:szCs w:val="16"/>
        </w:rPr>
        <w:t>8. </w:t>
      </w:r>
      <w:r w:rsidRPr="00E77510">
        <w:rPr>
          <w:i/>
          <w:color w:val="000000"/>
          <w:sz w:val="16"/>
          <w:szCs w:val="16"/>
          <w:u w:color="000000"/>
        </w:rPr>
        <w:t xml:space="preserve">W przypadku gdy przetwarzanie danych osobowych odbywa się na podstawie zgody, przysługuje Państwu prawo do cofnięcia tej zgody w dowolnym momencie. </w:t>
      </w:r>
    </w:p>
    <w:p w14:paraId="4491B794" w14:textId="77777777" w:rsidR="00044608" w:rsidRPr="00E77510" w:rsidRDefault="00044608" w:rsidP="00044608">
      <w:pPr>
        <w:keepLines/>
        <w:spacing w:before="120" w:after="120" w:line="276" w:lineRule="auto"/>
        <w:ind w:firstLine="340"/>
        <w:rPr>
          <w:color w:val="000000"/>
          <w:sz w:val="16"/>
          <w:szCs w:val="16"/>
          <w:u w:color="000000"/>
        </w:rPr>
      </w:pPr>
      <w:r w:rsidRPr="00E77510">
        <w:rPr>
          <w:sz w:val="16"/>
          <w:szCs w:val="16"/>
        </w:rPr>
        <w:t>9. </w:t>
      </w:r>
      <w:r w:rsidRPr="00E77510">
        <w:rPr>
          <w:i/>
          <w:color w:val="000000"/>
          <w:sz w:val="16"/>
          <w:szCs w:val="16"/>
          <w:u w:color="000000"/>
        </w:rPr>
        <w:t>W przypadku powzięcia informacji o niezgodnym z prawem przetwarzaniu danych osobowych, przysługuje Państwu prawo wniesienia skargi do organu nadzorczego właściwego w sprawach ochrony danych osobowych.</w:t>
      </w:r>
    </w:p>
    <w:p w14:paraId="253C8681" w14:textId="77777777" w:rsidR="00044608" w:rsidRPr="00E77510" w:rsidRDefault="00044608" w:rsidP="00044608">
      <w:pPr>
        <w:keepLines/>
        <w:spacing w:before="120" w:after="120" w:line="276" w:lineRule="auto"/>
        <w:ind w:firstLine="340"/>
        <w:rPr>
          <w:color w:val="000000"/>
          <w:sz w:val="16"/>
          <w:szCs w:val="16"/>
          <w:u w:color="000000"/>
        </w:rPr>
      </w:pPr>
      <w:r w:rsidRPr="00E77510">
        <w:rPr>
          <w:sz w:val="16"/>
          <w:szCs w:val="16"/>
        </w:rPr>
        <w:t>10. </w:t>
      </w:r>
      <w:r w:rsidRPr="00E77510">
        <w:rPr>
          <w:i/>
          <w:color w:val="000000"/>
          <w:sz w:val="16"/>
          <w:szCs w:val="16"/>
          <w:u w:color="000000"/>
        </w:rPr>
        <w:t>W sytuacji, gdy przetwarzanie danych osobowych odbywa się na podstawie zgody, podanie przez Państwa danych osobowych ma charakter dobrowolny.</w:t>
      </w:r>
    </w:p>
    <w:p w14:paraId="1E00BF42" w14:textId="77777777" w:rsidR="00044608" w:rsidRPr="00E77510" w:rsidRDefault="00044608" w:rsidP="00044608">
      <w:pPr>
        <w:keepLines/>
        <w:spacing w:before="120" w:after="120" w:line="276" w:lineRule="auto"/>
        <w:ind w:firstLine="340"/>
        <w:rPr>
          <w:color w:val="000000"/>
          <w:sz w:val="16"/>
          <w:szCs w:val="16"/>
          <w:u w:color="000000"/>
        </w:rPr>
      </w:pPr>
      <w:r w:rsidRPr="00E77510">
        <w:rPr>
          <w:sz w:val="16"/>
          <w:szCs w:val="16"/>
        </w:rPr>
        <w:t>11. </w:t>
      </w:r>
      <w:r w:rsidRPr="00E77510">
        <w:rPr>
          <w:i/>
          <w:color w:val="000000"/>
          <w:sz w:val="16"/>
          <w:szCs w:val="16"/>
          <w:u w:color="000000"/>
        </w:rPr>
        <w:t>Podanie przez Państwa danych osobowych jest obowiązkowe, w sytuacji gdy przesłankę przetwarzania danych osobowych stanowi przepis prawa lub zawarta umowa.</w:t>
      </w:r>
    </w:p>
    <w:p w14:paraId="1DB609E4" w14:textId="77777777" w:rsidR="00044608" w:rsidRPr="00E77510" w:rsidRDefault="00044608" w:rsidP="00044608">
      <w:pPr>
        <w:keepLines/>
        <w:spacing w:before="120" w:after="120" w:line="276" w:lineRule="auto"/>
        <w:ind w:firstLine="340"/>
        <w:rPr>
          <w:color w:val="000000"/>
          <w:sz w:val="16"/>
          <w:szCs w:val="16"/>
          <w:u w:color="000000"/>
        </w:rPr>
      </w:pPr>
      <w:r w:rsidRPr="00E77510">
        <w:rPr>
          <w:sz w:val="16"/>
          <w:szCs w:val="16"/>
        </w:rPr>
        <w:t>12. </w:t>
      </w:r>
      <w:r w:rsidRPr="00E77510">
        <w:rPr>
          <w:i/>
          <w:color w:val="000000"/>
          <w:sz w:val="16"/>
          <w:szCs w:val="16"/>
          <w:u w:color="000000"/>
        </w:rPr>
        <w:t>Państwa dane mogą być przetwarzane w sposób zautomatyzowany i nie będą profilowane.</w:t>
      </w:r>
    </w:p>
    <w:p w14:paraId="42A080DC" w14:textId="77777777" w:rsidR="00AA021F" w:rsidRDefault="00AA021F"/>
    <w:sectPr w:rsidR="00AA0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08"/>
    <w:rsid w:val="00044608"/>
    <w:rsid w:val="00587C70"/>
    <w:rsid w:val="00AA021F"/>
    <w:rsid w:val="00E8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63DB"/>
  <w15:chartTrackingRefBased/>
  <w15:docId w15:val="{7FAABE84-8519-4C29-A88C-93114376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608"/>
    <w:pPr>
      <w:spacing w:after="0" w:line="240" w:lineRule="auto"/>
    </w:pPr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446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niewy.wlk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727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Gularek</dc:creator>
  <cp:keywords/>
  <dc:description/>
  <cp:lastModifiedBy>Aleksandra Gularek</cp:lastModifiedBy>
  <cp:revision>2</cp:revision>
  <dcterms:created xsi:type="dcterms:W3CDTF">2023-06-28T06:07:00Z</dcterms:created>
  <dcterms:modified xsi:type="dcterms:W3CDTF">2023-06-28T06:13:00Z</dcterms:modified>
</cp:coreProperties>
</file>