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D857BF" w:rsidRDefault="005E683D" w:rsidP="003D3155">
      <w:pPr>
        <w:pStyle w:val="Jednostka"/>
      </w:pPr>
      <w:r>
        <w:t>Informacja prasowa</w:t>
      </w:r>
    </w:p>
    <w:p w:rsidR="00626745" w:rsidRPr="003D3155" w:rsidRDefault="00626745" w:rsidP="003D3155">
      <w:pPr>
        <w:pStyle w:val="Jednostka"/>
      </w:pPr>
    </w:p>
    <w:p w:rsidR="00BF75F2" w:rsidRPr="00BF75F2" w:rsidRDefault="00626745" w:rsidP="00BF75F2">
      <w:pPr>
        <w:spacing w:before="0" w:beforeAutospacing="0" w:after="0" w:afterAutospacing="0" w:line="360" w:lineRule="auto"/>
        <w:jc w:val="left"/>
        <w:rPr>
          <w:rFonts w:eastAsia="Calibri" w:cs="Calibri"/>
          <w:b/>
          <w:color w:val="auto"/>
          <w:sz w:val="28"/>
          <w:szCs w:val="28"/>
          <w:lang w:eastAsia="zh-CN"/>
        </w:rPr>
      </w:pPr>
      <w:r w:rsidRPr="00BF75F2">
        <w:rPr>
          <w:rFonts w:eastAsia="Calibri" w:cs="Calibri"/>
          <w:b/>
          <w:color w:val="auto"/>
          <w:sz w:val="28"/>
          <w:szCs w:val="28"/>
          <w:lang w:eastAsia="zh-CN"/>
        </w:rPr>
        <w:t>ZUS zaprasza na Dni Seniora</w:t>
      </w:r>
    </w:p>
    <w:p w:rsidR="00BF75F2" w:rsidRPr="00BF75F2" w:rsidRDefault="00BF75F2" w:rsidP="00BF75F2">
      <w:pPr>
        <w:spacing w:before="0" w:beforeAutospacing="0" w:after="0" w:afterAutospacing="0"/>
        <w:jc w:val="left"/>
        <w:rPr>
          <w:rFonts w:eastAsia="Calibri" w:cs="Calibri"/>
          <w:b/>
          <w:color w:val="auto"/>
          <w:szCs w:val="24"/>
          <w:lang w:eastAsia="zh-CN"/>
        </w:rPr>
      </w:pPr>
    </w:p>
    <w:p w:rsidR="00BF75F2" w:rsidRPr="00BF75F2" w:rsidRDefault="00626745" w:rsidP="00BF75F2">
      <w:pPr>
        <w:spacing w:before="0" w:beforeAutospacing="0" w:after="0" w:afterAutospacing="0" w:line="276" w:lineRule="auto"/>
        <w:rPr>
          <w:rFonts w:eastAsia="Calibri" w:cs="Calibri"/>
          <w:b/>
          <w:color w:val="auto"/>
          <w:szCs w:val="24"/>
          <w:lang w:eastAsia="zh-CN"/>
        </w:rPr>
      </w:pPr>
      <w:r w:rsidRPr="00BF75F2">
        <w:rPr>
          <w:rFonts w:eastAsia="Calibri" w:cs="Calibri"/>
          <w:b/>
          <w:color w:val="auto"/>
          <w:szCs w:val="24"/>
          <w:lang w:eastAsia="zh-CN"/>
        </w:rPr>
        <w:t xml:space="preserve">Zakład Ubezpieczeń Społecznych zaprasza do udziału w wydarzeniach organizowanych przez ZUS w ramach obchodów „Dni Seniora” w całej Polsce.  </w:t>
      </w:r>
    </w:p>
    <w:p w:rsidR="00BF75F2" w:rsidRPr="00BF75F2" w:rsidRDefault="00BF75F2" w:rsidP="00BF75F2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</w:p>
    <w:p w:rsidR="00BF75F2" w:rsidRDefault="00626745" w:rsidP="00BF75F2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  <w:r w:rsidRPr="00BF75F2">
        <w:rPr>
          <w:rFonts w:eastAsia="Calibri" w:cs="Calibri"/>
          <w:color w:val="auto"/>
          <w:szCs w:val="24"/>
          <w:lang w:eastAsia="zh-CN"/>
        </w:rPr>
        <w:t xml:space="preserve">Przez cały październik można wziąć udział w spotkaniach i prelekcjach oraz skorzystać z porad ekspertów ZUS, instytucji współpracujących oraz lokalnych organizacji, które działają na rzecz seniorów. </w:t>
      </w:r>
    </w:p>
    <w:p w:rsidR="00BF75F2" w:rsidRDefault="00BF75F2" w:rsidP="00BF75F2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</w:p>
    <w:p w:rsidR="00626745" w:rsidRPr="00BF75F2" w:rsidRDefault="00626745" w:rsidP="00BF75F2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  <w:r w:rsidRPr="00BF75F2">
        <w:rPr>
          <w:rFonts w:eastAsia="Calibri" w:cs="Calibri"/>
          <w:i/>
          <w:color w:val="auto"/>
          <w:szCs w:val="24"/>
          <w:lang w:eastAsia="zh-CN"/>
        </w:rPr>
        <w:t>Podczas bezpośrednich spotkań chcemy zwiększać świadomość osób starszych na temat szeroko pojętego bezpieczeństwa oraz udzielać im kompleksowych porad w z</w:t>
      </w:r>
      <w:r w:rsidR="00BF75F2" w:rsidRPr="00BF75F2">
        <w:rPr>
          <w:rFonts w:eastAsia="Calibri" w:cs="Calibri"/>
          <w:i/>
          <w:color w:val="auto"/>
          <w:szCs w:val="24"/>
          <w:lang w:eastAsia="zh-CN"/>
        </w:rPr>
        <w:t>akresie ubezpieczeń społecznych</w:t>
      </w:r>
      <w:r w:rsidR="00BF75F2">
        <w:rPr>
          <w:rFonts w:eastAsia="Calibri" w:cs="Calibri"/>
          <w:color w:val="auto"/>
          <w:szCs w:val="24"/>
          <w:lang w:eastAsia="zh-CN"/>
        </w:rPr>
        <w:t xml:space="preserve"> – informuje Marlena Nowicka – rzeczniczka prasowa ZUS w Wielkopolsce.</w:t>
      </w:r>
      <w:r w:rsidRPr="00BF75F2">
        <w:rPr>
          <w:rFonts w:eastAsia="Calibri" w:cs="Calibri"/>
          <w:color w:val="auto"/>
          <w:szCs w:val="24"/>
          <w:lang w:eastAsia="zh-CN"/>
        </w:rPr>
        <w:t xml:space="preserve"> </w:t>
      </w:r>
    </w:p>
    <w:p w:rsidR="00BF75F2" w:rsidRDefault="00BF75F2" w:rsidP="00BF75F2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</w:p>
    <w:p w:rsidR="004007BF" w:rsidRDefault="00626745" w:rsidP="004007BF">
      <w:pPr>
        <w:spacing w:before="0" w:beforeAutospacing="0" w:after="0" w:afterAutospacing="0" w:line="276" w:lineRule="auto"/>
      </w:pPr>
      <w:r w:rsidRPr="00BF75F2">
        <w:rPr>
          <w:rFonts w:eastAsia="Calibri" w:cs="Calibri"/>
          <w:color w:val="auto"/>
          <w:szCs w:val="24"/>
          <w:lang w:eastAsia="zh-CN"/>
        </w:rPr>
        <w:t>W ra</w:t>
      </w:r>
      <w:r w:rsidR="004007BF">
        <w:rPr>
          <w:rFonts w:eastAsia="Calibri" w:cs="Calibri"/>
          <w:color w:val="auto"/>
          <w:szCs w:val="24"/>
          <w:lang w:eastAsia="zh-CN"/>
        </w:rPr>
        <w:t xml:space="preserve">mach Dni Seniora ZUS zaprasza na </w:t>
      </w:r>
      <w:r w:rsidRPr="00BF75F2">
        <w:rPr>
          <w:rFonts w:eastAsia="Calibri" w:cs="Calibri"/>
          <w:color w:val="auto"/>
          <w:szCs w:val="24"/>
          <w:lang w:eastAsia="zh-CN"/>
        </w:rPr>
        <w:t xml:space="preserve">spotkania </w:t>
      </w:r>
      <w:r w:rsidR="004007BF">
        <w:rPr>
          <w:rFonts w:eastAsia="Calibri" w:cs="Calibri"/>
          <w:color w:val="auto"/>
          <w:szCs w:val="24"/>
          <w:lang w:eastAsia="zh-CN"/>
        </w:rPr>
        <w:t xml:space="preserve">i konsultacje, prelekcje, panele dyskusyjne, stoiska informacyjne. </w:t>
      </w:r>
      <w:r w:rsidRPr="00BF75F2">
        <w:rPr>
          <w:rFonts w:eastAsia="Calibri" w:cs="Calibri"/>
          <w:color w:val="auto"/>
          <w:szCs w:val="24"/>
          <w:lang w:eastAsia="zh-CN"/>
        </w:rPr>
        <w:t>Podczas wydarzeń moż</w:t>
      </w:r>
      <w:r w:rsidR="004007BF">
        <w:rPr>
          <w:rFonts w:eastAsia="Calibri" w:cs="Calibri"/>
          <w:color w:val="auto"/>
          <w:szCs w:val="24"/>
          <w:lang w:eastAsia="zh-CN"/>
        </w:rPr>
        <w:t xml:space="preserve">na skorzystać z porad </w:t>
      </w:r>
      <w:r w:rsidRPr="00BF75F2">
        <w:rPr>
          <w:rFonts w:eastAsia="Calibri" w:cs="Calibri"/>
          <w:color w:val="auto"/>
          <w:szCs w:val="24"/>
          <w:lang w:eastAsia="zh-CN"/>
        </w:rPr>
        <w:t>specjalistów z Z</w:t>
      </w:r>
      <w:r w:rsidR="004007BF">
        <w:rPr>
          <w:rFonts w:eastAsia="Calibri" w:cs="Calibri"/>
          <w:color w:val="auto"/>
          <w:szCs w:val="24"/>
          <w:lang w:eastAsia="zh-CN"/>
        </w:rPr>
        <w:t xml:space="preserve">akładu Ubezpieczeń Społecznych, </w:t>
      </w:r>
      <w:r w:rsidRPr="00BF75F2">
        <w:rPr>
          <w:rFonts w:eastAsia="Calibri" w:cs="Calibri"/>
          <w:color w:val="auto"/>
          <w:szCs w:val="24"/>
          <w:lang w:eastAsia="zh-CN"/>
        </w:rPr>
        <w:t>ekspertów z instytucji partnersk</w:t>
      </w:r>
      <w:r w:rsidR="004007BF">
        <w:rPr>
          <w:rFonts w:eastAsia="Calibri" w:cs="Calibri"/>
          <w:color w:val="auto"/>
          <w:szCs w:val="24"/>
          <w:lang w:eastAsia="zh-CN"/>
        </w:rPr>
        <w:t>ich tegoroczn</w:t>
      </w:r>
      <w:r w:rsidR="00F2595C">
        <w:rPr>
          <w:rFonts w:eastAsia="Calibri" w:cs="Calibri"/>
          <w:color w:val="auto"/>
          <w:szCs w:val="24"/>
          <w:lang w:eastAsia="zh-CN"/>
        </w:rPr>
        <w:t>ych</w:t>
      </w:r>
      <w:bookmarkStart w:id="0" w:name="_GoBack"/>
      <w:bookmarkEnd w:id="0"/>
      <w:r w:rsidR="004007BF">
        <w:rPr>
          <w:rFonts w:eastAsia="Calibri" w:cs="Calibri"/>
          <w:color w:val="auto"/>
          <w:szCs w:val="24"/>
          <w:lang w:eastAsia="zh-CN"/>
        </w:rPr>
        <w:t xml:space="preserve"> „Dni Seniora”, m.in. Narodowego Funduszu Zdrowia, </w:t>
      </w:r>
      <w:r w:rsidRPr="00BF75F2">
        <w:rPr>
          <w:rFonts w:eastAsia="Calibri" w:cs="Calibri"/>
          <w:color w:val="auto"/>
          <w:szCs w:val="24"/>
          <w:lang w:eastAsia="zh-CN"/>
        </w:rPr>
        <w:t>Państwowego Funduszu Rehabi</w:t>
      </w:r>
      <w:r w:rsidR="004007BF">
        <w:rPr>
          <w:rFonts w:eastAsia="Calibri" w:cs="Calibri"/>
          <w:color w:val="auto"/>
          <w:szCs w:val="24"/>
          <w:lang w:eastAsia="zh-CN"/>
        </w:rPr>
        <w:t xml:space="preserve">litacji Osób Niepełnosprawnych, </w:t>
      </w:r>
      <w:r w:rsidRPr="00BF75F2">
        <w:rPr>
          <w:rFonts w:eastAsia="Calibri" w:cs="Calibri"/>
          <w:color w:val="auto"/>
          <w:szCs w:val="24"/>
          <w:lang w:eastAsia="zh-CN"/>
        </w:rPr>
        <w:t>Urzędu Och</w:t>
      </w:r>
      <w:r w:rsidR="004007BF">
        <w:rPr>
          <w:rFonts w:eastAsia="Calibri" w:cs="Calibri"/>
          <w:color w:val="auto"/>
          <w:szCs w:val="24"/>
          <w:lang w:eastAsia="zh-CN"/>
        </w:rPr>
        <w:t xml:space="preserve">rony Konkurencji i Konsumentów, Policji, </w:t>
      </w:r>
      <w:r w:rsidRPr="00BF75F2">
        <w:rPr>
          <w:rFonts w:eastAsia="Calibri" w:cs="Calibri"/>
          <w:color w:val="auto"/>
          <w:szCs w:val="24"/>
          <w:lang w:eastAsia="zh-CN"/>
        </w:rPr>
        <w:t>Biur</w:t>
      </w:r>
      <w:r w:rsidR="004007BF">
        <w:rPr>
          <w:rFonts w:eastAsia="Calibri" w:cs="Calibri"/>
          <w:color w:val="auto"/>
          <w:szCs w:val="24"/>
          <w:lang w:eastAsia="zh-CN"/>
        </w:rPr>
        <w:t xml:space="preserve">a Rzecznika Praw Obywatelskich, Biura Rzecznika Praw Pacjenta a także </w:t>
      </w:r>
      <w:r w:rsidRPr="00BF75F2">
        <w:rPr>
          <w:rFonts w:eastAsia="Calibri" w:cs="Calibri"/>
          <w:color w:val="auto"/>
          <w:szCs w:val="24"/>
          <w:lang w:eastAsia="zh-CN"/>
        </w:rPr>
        <w:t>pracowników lokalnych instytucji publicznych oraz organizacji pozarządowych.</w:t>
      </w:r>
      <w:r w:rsidR="004007BF" w:rsidRPr="004007BF">
        <w:t xml:space="preserve"> </w:t>
      </w:r>
    </w:p>
    <w:p w:rsidR="004007BF" w:rsidRDefault="004007BF" w:rsidP="004007BF">
      <w:pPr>
        <w:spacing w:before="0" w:beforeAutospacing="0" w:after="0" w:afterAutospacing="0" w:line="276" w:lineRule="auto"/>
      </w:pPr>
    </w:p>
    <w:p w:rsidR="00626745" w:rsidRPr="00BF75F2" w:rsidRDefault="004007BF" w:rsidP="004007BF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  <w:r w:rsidRPr="00FC4981">
        <w:rPr>
          <w:rFonts w:eastAsia="Calibri" w:cs="Calibri"/>
          <w:i/>
          <w:color w:val="auto"/>
          <w:szCs w:val="24"/>
          <w:lang w:eastAsia="zh-CN"/>
        </w:rPr>
        <w:t>Na spotkaniach poruszymy m.in. tematy waloryzacji, przeliczania emerytur, zasad dorabiania do świadczeń oraz korzyści związanych z pobieraniem świadczeń z ZUS na konto w banku, profilaktyki zdrowotnej, bezpiecznego przyjmowania leków oraz refundacji wyrobów medycznych, dostępności w różnych dziedzinach życia i wsparcia PFRON w tym zakresie, bezpieczeństwa seniorów, czyli sposobów na to jak uchronić się przed oszustami, którzy stosują m.in. metody na wnuczka lub na policjanta, aktywnego udziału seniorów w życiu społecznym oraz pomocy i wsparcia w kwestiach zdrowia psychicznego, a także bezpiecznych zakupów online i bankowości elektronicznej</w:t>
      </w:r>
      <w:r w:rsidR="00FC4981">
        <w:rPr>
          <w:rFonts w:eastAsia="Calibri" w:cs="Calibri"/>
          <w:color w:val="auto"/>
          <w:szCs w:val="24"/>
          <w:lang w:eastAsia="zh-CN"/>
        </w:rPr>
        <w:t xml:space="preserve"> – dodaje Nowicka.</w:t>
      </w:r>
    </w:p>
    <w:p w:rsidR="004007BF" w:rsidRDefault="004007BF" w:rsidP="00BF75F2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</w:p>
    <w:p w:rsidR="00626745" w:rsidRPr="00BF75F2" w:rsidRDefault="00626745" w:rsidP="00BF75F2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  <w:r w:rsidRPr="00BF75F2">
        <w:rPr>
          <w:rFonts w:eastAsia="Calibri" w:cs="Calibri"/>
          <w:color w:val="auto"/>
          <w:szCs w:val="24"/>
          <w:lang w:eastAsia="zh-CN"/>
        </w:rPr>
        <w:t xml:space="preserve">Wydarzenia </w:t>
      </w:r>
      <w:r w:rsidR="004007BF">
        <w:rPr>
          <w:rFonts w:eastAsia="Calibri" w:cs="Calibri"/>
          <w:color w:val="auto"/>
          <w:szCs w:val="24"/>
          <w:lang w:eastAsia="zh-CN"/>
        </w:rPr>
        <w:t>odbywają</w:t>
      </w:r>
      <w:r w:rsidRPr="00BF75F2">
        <w:rPr>
          <w:rFonts w:eastAsia="Calibri" w:cs="Calibri"/>
          <w:color w:val="auto"/>
          <w:szCs w:val="24"/>
          <w:lang w:eastAsia="zh-CN"/>
        </w:rPr>
        <w:t xml:space="preserve"> się przez cały październik na terenie wszystkich oddziałów ZUS. Udział w nich jest bezpłatny.</w:t>
      </w:r>
      <w:r w:rsidR="00FC4981">
        <w:rPr>
          <w:rFonts w:eastAsia="Calibri" w:cs="Calibri"/>
          <w:color w:val="auto"/>
          <w:szCs w:val="24"/>
          <w:lang w:eastAsia="zh-CN"/>
        </w:rPr>
        <w:t xml:space="preserve"> Szczegółowy harmonogram znajduje się na stronie </w:t>
      </w:r>
      <w:hyperlink r:id="rId9" w:history="1">
        <w:r w:rsidR="00FC4981" w:rsidRPr="001935CC">
          <w:rPr>
            <w:rStyle w:val="Hipercze"/>
            <w:rFonts w:eastAsia="Calibri" w:cs="Calibri"/>
            <w:szCs w:val="24"/>
            <w:lang w:eastAsia="zh-CN"/>
          </w:rPr>
          <w:t>www.zus.pl</w:t>
        </w:r>
      </w:hyperlink>
      <w:r w:rsidR="00FC4981">
        <w:rPr>
          <w:rFonts w:eastAsia="Calibri" w:cs="Calibri"/>
          <w:color w:val="auto"/>
          <w:szCs w:val="24"/>
          <w:lang w:eastAsia="zh-CN"/>
        </w:rPr>
        <w:t xml:space="preserve"> w zakładce „Dni Seniora 2024”.</w:t>
      </w:r>
    </w:p>
    <w:p w:rsidR="00626745" w:rsidRPr="00BF75F2" w:rsidRDefault="00626745" w:rsidP="00BF75F2">
      <w:pPr>
        <w:spacing w:before="0" w:beforeAutospacing="0" w:after="0" w:afterAutospacing="0" w:line="276" w:lineRule="auto"/>
        <w:rPr>
          <w:rFonts w:eastAsia="Calibri" w:cs="Calibri"/>
          <w:color w:val="auto"/>
          <w:szCs w:val="24"/>
          <w:lang w:eastAsia="zh-CN"/>
        </w:rPr>
      </w:pPr>
    </w:p>
    <w:sectPr w:rsidR="00626745" w:rsidRPr="00BF75F2">
      <w:footerReference w:type="default" r:id="rId10"/>
      <w:footerReference w:type="first" r:id="rId11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F77" w:rsidRDefault="00335F77">
      <w:pPr>
        <w:spacing w:before="0" w:after="0"/>
      </w:pPr>
      <w:r>
        <w:separator/>
      </w:r>
    </w:p>
  </w:endnote>
  <w:endnote w:type="continuationSeparator" w:id="0">
    <w:p w:rsidR="00335F77" w:rsidRDefault="00335F7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4007BF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fldSimple w:instr=" NUMPAGES  \* MERGEFORMAT ">
      <w:r w:rsidR="004007BF" w:rsidRPr="004007BF">
        <w:rPr>
          <w:rStyle w:val="StopkastronyZnak"/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05608916" wp14:editId="6377B45B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F77" w:rsidRDefault="00335F77">
      <w:pPr>
        <w:spacing w:before="0" w:after="0"/>
      </w:pPr>
      <w:r>
        <w:separator/>
      </w:r>
    </w:p>
  </w:footnote>
  <w:footnote w:type="continuationSeparator" w:id="0">
    <w:p w:rsidR="00335F77" w:rsidRDefault="00335F77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517D4"/>
    <w:multiLevelType w:val="multilevel"/>
    <w:tmpl w:val="C8421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76189A"/>
    <w:multiLevelType w:val="hybridMultilevel"/>
    <w:tmpl w:val="FEBABA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8E544E"/>
    <w:multiLevelType w:val="multilevel"/>
    <w:tmpl w:val="E258F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2923DC"/>
    <w:multiLevelType w:val="multilevel"/>
    <w:tmpl w:val="CEB6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BCD5927"/>
    <w:multiLevelType w:val="hybridMultilevel"/>
    <w:tmpl w:val="C218BC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8A09A6"/>
    <w:multiLevelType w:val="multilevel"/>
    <w:tmpl w:val="8C644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809AD"/>
    <w:rsid w:val="000E2A9E"/>
    <w:rsid w:val="001153EB"/>
    <w:rsid w:val="00151F89"/>
    <w:rsid w:val="001554E1"/>
    <w:rsid w:val="00185BFD"/>
    <w:rsid w:val="001A6097"/>
    <w:rsid w:val="00204846"/>
    <w:rsid w:val="00274BED"/>
    <w:rsid w:val="00286D95"/>
    <w:rsid w:val="002C0883"/>
    <w:rsid w:val="002C2B21"/>
    <w:rsid w:val="002F0C7F"/>
    <w:rsid w:val="0030636D"/>
    <w:rsid w:val="00335F77"/>
    <w:rsid w:val="00374BC5"/>
    <w:rsid w:val="003D3155"/>
    <w:rsid w:val="003D799C"/>
    <w:rsid w:val="003F69E0"/>
    <w:rsid w:val="004007BF"/>
    <w:rsid w:val="0046767C"/>
    <w:rsid w:val="00496F48"/>
    <w:rsid w:val="004A5E03"/>
    <w:rsid w:val="004B1F76"/>
    <w:rsid w:val="004E2B4F"/>
    <w:rsid w:val="00506E77"/>
    <w:rsid w:val="00592CB3"/>
    <w:rsid w:val="00595BDC"/>
    <w:rsid w:val="005A542F"/>
    <w:rsid w:val="005E3DE3"/>
    <w:rsid w:val="005E57B0"/>
    <w:rsid w:val="005E683D"/>
    <w:rsid w:val="005F1081"/>
    <w:rsid w:val="005F7C0D"/>
    <w:rsid w:val="00604F06"/>
    <w:rsid w:val="00612656"/>
    <w:rsid w:val="00626745"/>
    <w:rsid w:val="0063152A"/>
    <w:rsid w:val="00637029"/>
    <w:rsid w:val="006C0EFF"/>
    <w:rsid w:val="006E4CF3"/>
    <w:rsid w:val="00712BCC"/>
    <w:rsid w:val="00725AF5"/>
    <w:rsid w:val="007A6BEE"/>
    <w:rsid w:val="007C36C6"/>
    <w:rsid w:val="007C642F"/>
    <w:rsid w:val="007D1EA0"/>
    <w:rsid w:val="007F5C41"/>
    <w:rsid w:val="008002C0"/>
    <w:rsid w:val="0083665B"/>
    <w:rsid w:val="00841560"/>
    <w:rsid w:val="00847040"/>
    <w:rsid w:val="008F564F"/>
    <w:rsid w:val="0091680F"/>
    <w:rsid w:val="0096435C"/>
    <w:rsid w:val="0099205E"/>
    <w:rsid w:val="009B0A64"/>
    <w:rsid w:val="009B1451"/>
    <w:rsid w:val="009C7269"/>
    <w:rsid w:val="009F21B1"/>
    <w:rsid w:val="009F4D40"/>
    <w:rsid w:val="00A400F3"/>
    <w:rsid w:val="00A824C3"/>
    <w:rsid w:val="00A93999"/>
    <w:rsid w:val="00AA1F4F"/>
    <w:rsid w:val="00AD7739"/>
    <w:rsid w:val="00B2109E"/>
    <w:rsid w:val="00B27706"/>
    <w:rsid w:val="00B316E3"/>
    <w:rsid w:val="00BD516C"/>
    <w:rsid w:val="00BF75F2"/>
    <w:rsid w:val="00C0484C"/>
    <w:rsid w:val="00C143E6"/>
    <w:rsid w:val="00C421DB"/>
    <w:rsid w:val="00CA5BB6"/>
    <w:rsid w:val="00CC79C7"/>
    <w:rsid w:val="00D36A83"/>
    <w:rsid w:val="00D6440C"/>
    <w:rsid w:val="00D6582B"/>
    <w:rsid w:val="00D857BF"/>
    <w:rsid w:val="00D978C4"/>
    <w:rsid w:val="00DD39F2"/>
    <w:rsid w:val="00DD5656"/>
    <w:rsid w:val="00DF5B90"/>
    <w:rsid w:val="00E06176"/>
    <w:rsid w:val="00E17444"/>
    <w:rsid w:val="00E224B5"/>
    <w:rsid w:val="00E731DE"/>
    <w:rsid w:val="00E94112"/>
    <w:rsid w:val="00EB0B1D"/>
    <w:rsid w:val="00ED579A"/>
    <w:rsid w:val="00EF3EAE"/>
    <w:rsid w:val="00F00D7C"/>
    <w:rsid w:val="00F2595C"/>
    <w:rsid w:val="00F74398"/>
    <w:rsid w:val="00FC4981"/>
    <w:rsid w:val="00FE1E5F"/>
    <w:rsid w:val="00FF25DC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  <w:style w:type="character" w:customStyle="1" w:styleId="JednostkaZnak">
    <w:name w:val="Jednostka Znak"/>
    <w:link w:val="Jednostka"/>
    <w:rsid w:val="00CA5BB6"/>
    <w:rPr>
      <w:rFonts w:ascii="Calibri" w:hAnsi="Calibri"/>
      <w:color w:val="003D6E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79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7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  <w:style w:type="character" w:customStyle="1" w:styleId="JednostkaZnak">
    <w:name w:val="Jednostka Znak"/>
    <w:link w:val="Jednostka"/>
    <w:rsid w:val="00CA5BB6"/>
    <w:rPr>
      <w:rFonts w:ascii="Calibri" w:hAnsi="Calibri"/>
      <w:color w:val="003D6E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79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7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6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7E7E7"/>
            <w:right w:val="none" w:sz="0" w:space="0" w:color="auto"/>
          </w:divBdr>
        </w:div>
        <w:div w:id="537015252">
          <w:marLeft w:val="0"/>
          <w:marRight w:val="0"/>
          <w:marTop w:val="566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2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5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392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53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9" w:color="E7E7E7"/>
                        <w:right w:val="none" w:sz="0" w:space="0" w:color="auto"/>
                      </w:divBdr>
                    </w:div>
                    <w:div w:id="1525941183">
                      <w:marLeft w:val="0"/>
                      <w:marRight w:val="0"/>
                      <w:marTop w:val="5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411351">
                      <w:marLeft w:val="0"/>
                      <w:marRight w:val="0"/>
                      <w:marTop w:val="0"/>
                      <w:marBottom w:val="6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1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3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191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674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59192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59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zus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303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Nowicka, Marlena</cp:lastModifiedBy>
  <cp:revision>5</cp:revision>
  <cp:lastPrinted>2023-04-03T07:00:00Z</cp:lastPrinted>
  <dcterms:created xsi:type="dcterms:W3CDTF">2024-10-04T12:27:00Z</dcterms:created>
  <dcterms:modified xsi:type="dcterms:W3CDTF">2024-10-07T11:49:00Z</dcterms:modified>
</cp:coreProperties>
</file>